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C" w:rsidRDefault="00B25B7A" w:rsidP="008641FC">
      <w:pPr>
        <w:ind w:left="0"/>
      </w:pPr>
      <w:bookmarkStart w:id="0" w:name="_GoBack"/>
      <w:bookmarkEnd w:id="0"/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5pt;margin-top:.05pt;width:548.65pt;height:1in;z-index:251658240" strokecolor="#548dd4 [1951]">
            <v:textbox>
              <w:txbxContent>
                <w:p w:rsidR="008641FC" w:rsidRPr="000D30E2" w:rsidRDefault="008641FC" w:rsidP="00237331">
                  <w:pPr>
                    <w:spacing w:after="150" w:line="336" w:lineRule="atLeast"/>
                    <w:ind w:left="0"/>
                    <w:jc w:val="center"/>
                    <w:rPr>
                      <w:rFonts w:ascii="Verdana" w:eastAsia="Times New Roman" w:hAnsi="Verdana" w:cs="Arial"/>
                      <w:bCs/>
                      <w:color w:val="002929"/>
                      <w:sz w:val="24"/>
                      <w:lang w:val="fr-FR" w:eastAsia="fr-FR"/>
                    </w:rPr>
                  </w:pPr>
                  <w:r w:rsidRPr="000D30E2">
                    <w:rPr>
                      <w:rFonts w:ascii="Verdana" w:eastAsia="Times New Roman" w:hAnsi="Verdana" w:cs="Arial"/>
                      <w:bCs/>
                      <w:color w:val="002929"/>
                      <w:sz w:val="24"/>
                      <w:lang w:val="fr-FR" w:eastAsia="fr-FR"/>
                    </w:rPr>
                    <w:t>Expressions idiomatiques</w:t>
                  </w:r>
                </w:p>
                <w:p w:rsidR="008641FC" w:rsidRPr="008641FC" w:rsidRDefault="008641FC" w:rsidP="00237331">
                  <w:pPr>
                    <w:ind w:left="0"/>
                    <w:jc w:val="center"/>
                    <w:rPr>
                      <w:lang w:val="fr-FR"/>
                    </w:rPr>
                  </w:pPr>
                  <w:r w:rsidRPr="000D30E2">
                    <w:rPr>
                      <w:rFonts w:ascii="Verdana" w:eastAsia="Times New Roman" w:hAnsi="Verdana" w:cs="Arial"/>
                      <w:bCs/>
                      <w:color w:val="002929"/>
                      <w:sz w:val="24"/>
                      <w:lang w:val="fr-FR" w:eastAsia="fr-FR"/>
                    </w:rPr>
                    <w:t>Reliez les expressions avec leur équivalent en anglais.</w:t>
                  </w:r>
                </w:p>
              </w:txbxContent>
            </v:textbox>
          </v:shape>
        </w:pict>
      </w:r>
    </w:p>
    <w:p w:rsidR="008641FC" w:rsidRDefault="008641FC" w:rsidP="008641FC">
      <w:pPr>
        <w:ind w:left="0"/>
      </w:pPr>
    </w:p>
    <w:p w:rsidR="008641FC" w:rsidRDefault="008641FC" w:rsidP="008641FC">
      <w:pPr>
        <w:ind w:left="0"/>
      </w:pPr>
    </w:p>
    <w:tbl>
      <w:tblPr>
        <w:tblStyle w:val="LightShading-Accent5"/>
        <w:tblW w:w="10916" w:type="dxa"/>
        <w:tblInd w:w="-601" w:type="dxa"/>
        <w:tblLook w:val="04A0" w:firstRow="1" w:lastRow="0" w:firstColumn="1" w:lastColumn="0" w:noHBand="0" w:noVBand="1"/>
      </w:tblPr>
      <w:tblGrid>
        <w:gridCol w:w="4875"/>
        <w:gridCol w:w="6041"/>
      </w:tblGrid>
      <w:tr w:rsidR="0084086B" w:rsidRPr="0084086B" w:rsidTr="0023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641FC" w:rsidRDefault="008641FC" w:rsidP="008641FC">
            <w:pPr>
              <w:spacing w:after="150" w:line="360" w:lineRule="auto"/>
              <w:ind w:left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</w:p>
          <w:p w:rsidR="0084086B" w:rsidRPr="000D30E2" w:rsidRDefault="0084086B" w:rsidP="008641FC">
            <w:pPr>
              <w:spacing w:after="150" w:line="360" w:lineRule="auto"/>
              <w:ind w:left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EXPRESSION IDIOMATIQUE</w:t>
            </w:r>
          </w:p>
        </w:tc>
        <w:tc>
          <w:tcPr>
            <w:tcW w:w="2767" w:type="pct"/>
            <w:hideMark/>
          </w:tcPr>
          <w:p w:rsidR="008641FC" w:rsidRDefault="008641FC" w:rsidP="008641FC">
            <w:pPr>
              <w:spacing w:after="15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color w:val="000000"/>
                <w:sz w:val="20"/>
                <w:szCs w:val="20"/>
                <w:lang w:val="en-US" w:eastAsia="fr-FR"/>
              </w:rPr>
            </w:pPr>
          </w:p>
          <w:p w:rsidR="0084086B" w:rsidRPr="000D30E2" w:rsidRDefault="0084086B" w:rsidP="008641FC">
            <w:pPr>
              <w:spacing w:after="15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ANGLAIS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Faire la tête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think really hard / to remember something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Garder la tête froide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speechless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Se creuser la tête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take to one's heels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Se casser la tête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faint / pass out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Coûter les yeux de la tête</w:t>
            </w:r>
          </w:p>
        </w:tc>
        <w:tc>
          <w:tcPr>
            <w:tcW w:w="2767" w:type="pct"/>
            <w:hideMark/>
          </w:tcPr>
          <w:p w:rsidR="0084086B" w:rsidRPr="000D30E2" w:rsidRDefault="007246AE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7246A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</w:t>
            </w:r>
            <w:r w:rsidR="0084086B"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o put your foot in it - to make a mistake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Se mettre le doigt dans l'œil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lazy; to avoid work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Rester bouche bée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meet someone halfway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Donner sa langue au chat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lazy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Être au bout de la langue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a bit doddery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Avoir les dents longues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sulk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Avoir un poil dans la main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cheap / a skinflint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Manger sur le pouce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keep one's cool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Ne rien faire de ses dix doigts</w:t>
            </w:r>
          </w:p>
        </w:tc>
        <w:tc>
          <w:tcPr>
            <w:tcW w:w="2767" w:type="pct"/>
            <w:hideMark/>
          </w:tcPr>
          <w:p w:rsidR="000D30E2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ambitious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Prendre ses jambes à son cou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be in a mess / a jam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Casser les pieds à quelqu'un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grab a bite to eat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Enlever une épine du pied à quelqu'un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drive very fast / accelerate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Couper la poire en deux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cost an arm and a leg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0D30E2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Pédaler dans la se</w:t>
            </w:r>
            <w:r w:rsidR="0084086B"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moule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help / get someone out of a fix</w:t>
            </w:r>
          </w:p>
        </w:tc>
      </w:tr>
      <w:tr w:rsidR="0084086B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Tomber dans les pommes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have a word on the tip of your tongue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Sucrer les fraises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give up</w:t>
            </w:r>
          </w:p>
        </w:tc>
      </w:tr>
      <w:tr w:rsidR="008641FC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C'est la goutte d'eau qui fait déborder la vase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gossip about someone behind their back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Caser du sucre sur son dos</w:t>
            </w:r>
          </w:p>
        </w:tc>
        <w:tc>
          <w:tcPr>
            <w:tcW w:w="2767" w:type="pct"/>
            <w:hideMark/>
          </w:tcPr>
          <w:p w:rsidR="0084086B" w:rsidRPr="000D30E2" w:rsidRDefault="007246AE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get nowhere fast</w:t>
            </w:r>
          </w:p>
        </w:tc>
      </w:tr>
      <w:tr w:rsidR="008641FC" w:rsidRPr="0084086B" w:rsidTr="0023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Appuyer sur le champignon</w:t>
            </w:r>
          </w:p>
        </w:tc>
        <w:tc>
          <w:tcPr>
            <w:tcW w:w="2767" w:type="pct"/>
            <w:hideMark/>
          </w:tcPr>
          <w:p w:rsidR="0084086B" w:rsidRPr="000D30E2" w:rsidRDefault="0084086B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to go to a lot of trouble</w:t>
            </w:r>
          </w:p>
        </w:tc>
      </w:tr>
      <w:tr w:rsidR="00237331" w:rsidRPr="0084086B" w:rsidTr="0023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hideMark/>
          </w:tcPr>
          <w:p w:rsidR="0084086B" w:rsidRPr="000D30E2" w:rsidRDefault="0084086B" w:rsidP="00237331">
            <w:pPr>
              <w:pStyle w:val="ListParagraph"/>
              <w:numPr>
                <w:ilvl w:val="0"/>
                <w:numId w:val="1"/>
              </w:numPr>
              <w:spacing w:after="150" w:line="360" w:lineRule="auto"/>
              <w:ind w:left="459" w:hanging="567"/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fr-FR" w:eastAsia="fr-FR"/>
              </w:rPr>
              <w:t>Etre dans le pétrin</w:t>
            </w:r>
          </w:p>
        </w:tc>
        <w:tc>
          <w:tcPr>
            <w:tcW w:w="2767" w:type="pct"/>
            <w:hideMark/>
          </w:tcPr>
          <w:p w:rsidR="0084086B" w:rsidRPr="000D30E2" w:rsidRDefault="000D30E2" w:rsidP="008641FC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</w:pPr>
            <w:r w:rsidRPr="000D30E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fr-FR"/>
              </w:rPr>
              <w:t>the straw that broke the camel's back</w:t>
            </w:r>
          </w:p>
        </w:tc>
      </w:tr>
    </w:tbl>
    <w:p w:rsidR="000D30E2" w:rsidRDefault="000D30E2" w:rsidP="000D30E2">
      <w:pPr>
        <w:shd w:val="clear" w:color="auto" w:fill="FFFFFF"/>
        <w:spacing w:after="150" w:line="384" w:lineRule="atLeast"/>
        <w:ind w:left="0"/>
        <w:outlineLvl w:val="1"/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</w:pPr>
    </w:p>
    <w:p w:rsidR="000D30E2" w:rsidRDefault="000D30E2" w:rsidP="000D30E2">
      <w:pPr>
        <w:shd w:val="clear" w:color="auto" w:fill="FFFFFF"/>
        <w:spacing w:after="150" w:line="384" w:lineRule="atLeast"/>
        <w:ind w:left="0"/>
        <w:outlineLvl w:val="1"/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</w:pPr>
    </w:p>
    <w:p w:rsidR="0084086B" w:rsidRPr="0084086B" w:rsidRDefault="000D30E2" w:rsidP="000D30E2">
      <w:pPr>
        <w:shd w:val="clear" w:color="auto" w:fill="FFFFFF"/>
        <w:spacing w:after="150" w:line="384" w:lineRule="atLeast"/>
        <w:ind w:left="0"/>
        <w:outlineLvl w:val="1"/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</w:pPr>
      <w:r w:rsidRPr="000D30E2"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  <w:lastRenderedPageBreak/>
        <w:t>S</w:t>
      </w:r>
      <w:r w:rsidR="0084086B" w:rsidRPr="000D30E2"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  <w:t>OLUTIONS</w:t>
      </w:r>
      <w:r w:rsidRPr="000D30E2"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  <w:t xml:space="preserve"> – with </w:t>
      </w:r>
      <w:r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  <w:t xml:space="preserve">English versions and </w:t>
      </w:r>
      <w:r w:rsidRPr="000D30E2">
        <w:rPr>
          <w:rFonts w:ascii="Verdana" w:eastAsia="Times New Roman" w:hAnsi="Verdana" w:cs="Arial"/>
          <w:b/>
          <w:bCs/>
          <w:color w:val="004747"/>
          <w:kern w:val="36"/>
          <w:sz w:val="20"/>
          <w:szCs w:val="20"/>
          <w:lang w:eastAsia="fr-FR"/>
        </w:rPr>
        <w:t>literal translations</w:t>
      </w:r>
    </w:p>
    <w:p w:rsidR="00DC7197" w:rsidRPr="000D30E2" w:rsidRDefault="00DC7197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W w:w="10490" w:type="dxa"/>
        <w:tblInd w:w="-53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8"/>
        <w:gridCol w:w="5902"/>
      </w:tblGrid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84086B" w:rsidRDefault="000D30E2" w:rsidP="0019107A">
            <w:pPr>
              <w:spacing w:after="150" w:line="336" w:lineRule="atLeast"/>
              <w:ind w:left="0"/>
              <w:jc w:val="center"/>
              <w:rPr>
                <w:rFonts w:ascii="Verdana" w:eastAsia="Times New Roman" w:hAnsi="Verdana" w:cs="Arial"/>
                <w:b/>
                <w:bCs/>
                <w:color w:val="002929"/>
                <w:sz w:val="20"/>
                <w:szCs w:val="20"/>
                <w:lang w:val="fr-FR" w:eastAsia="fr-FR"/>
              </w:rPr>
            </w:pPr>
            <w:r>
              <w:rPr>
                <w:rFonts w:ascii="Verdana" w:eastAsia="Times New Roman" w:hAnsi="Verdana" w:cs="Arial"/>
                <w:b/>
                <w:bCs/>
                <w:color w:val="002929"/>
                <w:sz w:val="20"/>
                <w:szCs w:val="20"/>
                <w:lang w:val="fr-FR" w:eastAsia="fr-FR"/>
              </w:rPr>
              <w:t>Expressions idiomatiques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84086B" w:rsidRDefault="0084086B" w:rsidP="0019107A">
            <w:pPr>
              <w:spacing w:after="150" w:line="336" w:lineRule="atLeast"/>
              <w:ind w:left="0"/>
              <w:jc w:val="center"/>
              <w:rPr>
                <w:rFonts w:ascii="Verdana" w:eastAsia="Times New Roman" w:hAnsi="Verdana" w:cs="Arial"/>
                <w:b/>
                <w:bCs/>
                <w:color w:val="002929"/>
                <w:sz w:val="20"/>
                <w:szCs w:val="20"/>
                <w:lang w:eastAsia="fr-FR"/>
              </w:rPr>
            </w:pPr>
            <w:r w:rsidRPr="0084086B">
              <w:rPr>
                <w:rFonts w:ascii="Verdana" w:eastAsia="Times New Roman" w:hAnsi="Verdana" w:cs="Arial"/>
                <w:b/>
                <w:bCs/>
                <w:color w:val="002929"/>
                <w:sz w:val="20"/>
                <w:szCs w:val="20"/>
                <w:lang w:eastAsia="fr-FR"/>
              </w:rPr>
              <w:t>English versions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Faire la tête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j)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sulk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do the head")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Garder la tête froide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l)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keep one's cool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keep the head cool")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Se creuser la tête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a)</w:t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think really hard / to remember something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dig into your head")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Se casser la tête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x)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go to a lot of trouble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break your head")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Coûter les yeux de la tête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q)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cost an arm and a leg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cost the eyes from the head")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Se mettre le doigt dans l'œil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e) t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o put your foot in it - to make a mistake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put your finger in your eye")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Rester bouche bée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b)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speechless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be left open-mouthed")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Donner sa langue au chat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u)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give up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give one's tongue to the cat")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Être au bout de la langue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s)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have a word on the tip of your tongue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be on the tip of the tongue")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Avoir les dents longues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m)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ambitious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have long teeth")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Avoir un poil dans la main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f)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lazy; to avoid work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have a hair in the hand")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Manger sur le pouce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o)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grab a bite to eat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eat on the thumb")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Ne rien faire de ses dix doigts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h)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lazy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do nothing with one's ten fingers")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Prendre ses jambes à son cou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30E2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c)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take to one's heels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take one's legs to one's neck)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Casser les pieds à quelqu'un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t)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get on someone's nerves; to bore someone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break someone's feet)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Enlever une épine du pied à quelqu'un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r)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help / get someone out of a fix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remove a thorn from someone's feet)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Couper la poire en deux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g)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meet someone halfway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cut the pear in two")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 xml:space="preserve">Pédaler dans la </w:t>
            </w:r>
            <w:r w:rsidR="000D30E2"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semoule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7246AE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w) get nowhere fast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pedal in the semolina")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Tomber dans les pommes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8641FC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d)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faint / pass out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fall in the apples")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Sucrer les fraises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8641FC" w:rsidRDefault="008641FC" w:rsidP="008641FC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i</w:t>
            </w:r>
            <w:proofErr w:type="spellEnd"/>
            <w:r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)</w:t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086B"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a bit doddery</w:t>
            </w:r>
            <w:r w:rsidR="0084086B"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sugar the strawberries")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C'est la goutte d'eau qui fait déborder la vase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8641FC" w:rsidRDefault="008641FC" w:rsidP="008641FC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x)</w:t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086B"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the straw that broke the camel's back</w:t>
            </w:r>
            <w:r w:rsidR="0084086B" w:rsidRPr="008641F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("it's the drop of water that made the vase overflow")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Caser du sucre sur son dos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8641FC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u)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gossip about someone behind their back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break some sugar on his/her back")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Appuyer sur le champignon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8641FC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p)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drive very fast / accelerate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press on the mushroom")</w:t>
            </w:r>
          </w:p>
        </w:tc>
      </w:tr>
      <w:tr w:rsidR="0084086B" w:rsidRPr="0084086B" w:rsidTr="0019107A">
        <w:tc>
          <w:tcPr>
            <w:tcW w:w="2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0D30E2" w:rsidRDefault="0084086B" w:rsidP="0084086B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0D30E2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fr-FR" w:eastAsia="fr-FR"/>
              </w:rPr>
              <w:t>Etre dans le pétrin</w:t>
            </w:r>
          </w:p>
        </w:tc>
        <w:tc>
          <w:tcPr>
            <w:tcW w:w="28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086B" w:rsidRPr="007246AE" w:rsidRDefault="008641FC" w:rsidP="007246AE">
            <w:pPr>
              <w:spacing w:after="150" w:line="336" w:lineRule="atLeast"/>
              <w:ind w:left="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 xml:space="preserve">n) 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t>to be in a mess / a jam</w:t>
            </w:r>
            <w:r w:rsidR="0084086B" w:rsidRPr="007246A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fr-FR"/>
              </w:rPr>
              <w:br/>
              <w:t>("to be in the kneading-trough")</w:t>
            </w:r>
          </w:p>
        </w:tc>
      </w:tr>
    </w:tbl>
    <w:p w:rsidR="0084086B" w:rsidRPr="000D30E2" w:rsidRDefault="0084086B">
      <w:pPr>
        <w:rPr>
          <w:rFonts w:ascii="Verdana" w:hAnsi="Verdana"/>
          <w:b/>
          <w:sz w:val="20"/>
          <w:szCs w:val="20"/>
          <w:lang w:val="en-US"/>
        </w:rPr>
      </w:pPr>
    </w:p>
    <w:sectPr w:rsidR="0084086B" w:rsidRPr="000D30E2" w:rsidSect="008641FC">
      <w:pgSz w:w="11906" w:h="16838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EDD"/>
    <w:multiLevelType w:val="hybridMultilevel"/>
    <w:tmpl w:val="547817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31399"/>
    <w:multiLevelType w:val="hybridMultilevel"/>
    <w:tmpl w:val="C2329AB2"/>
    <w:lvl w:ilvl="0" w:tplc="D7C89A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6B3B"/>
    <w:multiLevelType w:val="hybridMultilevel"/>
    <w:tmpl w:val="826039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F371C"/>
    <w:multiLevelType w:val="hybridMultilevel"/>
    <w:tmpl w:val="D7D81CD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A796F"/>
    <w:multiLevelType w:val="hybridMultilevel"/>
    <w:tmpl w:val="B412C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133E5"/>
    <w:multiLevelType w:val="hybridMultilevel"/>
    <w:tmpl w:val="B412C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35A4"/>
    <w:multiLevelType w:val="hybridMultilevel"/>
    <w:tmpl w:val="07325E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86B"/>
    <w:rsid w:val="000D30E2"/>
    <w:rsid w:val="000E38C8"/>
    <w:rsid w:val="00237331"/>
    <w:rsid w:val="00247141"/>
    <w:rsid w:val="00257A4A"/>
    <w:rsid w:val="002C2D7E"/>
    <w:rsid w:val="003712AD"/>
    <w:rsid w:val="00500BD1"/>
    <w:rsid w:val="00516B3B"/>
    <w:rsid w:val="0057578A"/>
    <w:rsid w:val="006F7937"/>
    <w:rsid w:val="007246AE"/>
    <w:rsid w:val="0084086B"/>
    <w:rsid w:val="008641FC"/>
    <w:rsid w:val="00A81B0F"/>
    <w:rsid w:val="00B0090C"/>
    <w:rsid w:val="00B25B7A"/>
    <w:rsid w:val="00C149FD"/>
    <w:rsid w:val="00D979DF"/>
    <w:rsid w:val="00DC7197"/>
    <w:rsid w:val="00E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="Times New Roman"/>
        <w:sz w:val="22"/>
        <w:szCs w:val="24"/>
        <w:lang w:val="fr-FR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6B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0D30E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Gareth Pitchford</cp:lastModifiedBy>
  <cp:revision>2</cp:revision>
  <dcterms:created xsi:type="dcterms:W3CDTF">2013-01-15T15:14:00Z</dcterms:created>
  <dcterms:modified xsi:type="dcterms:W3CDTF">2013-01-15T15:14:00Z</dcterms:modified>
</cp:coreProperties>
</file>